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9DDA" w14:textId="77777777" w:rsidR="0094417A" w:rsidRDefault="0094417A" w:rsidP="0094417A">
      <w:pPr>
        <w:pStyle w:val="Default"/>
        <w:jc w:val="center"/>
        <w:rPr>
          <w:sz w:val="23"/>
          <w:szCs w:val="23"/>
        </w:rPr>
      </w:pPr>
    </w:p>
    <w:p w14:paraId="2EC209AE" w14:textId="77777777" w:rsidR="0094417A" w:rsidRDefault="0094417A" w:rsidP="00944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0"/>
          <w:szCs w:val="30"/>
        </w:rPr>
      </w:pPr>
      <w:r>
        <w:rPr>
          <w:rFonts w:ascii="English111 Adagio BT" w:hAnsi="English111 Adagio BT"/>
          <w:noProof/>
          <w:sz w:val="32"/>
          <w:szCs w:val="32"/>
        </w:rPr>
        <w:drawing>
          <wp:inline distT="0" distB="0" distL="0" distR="0" wp14:anchorId="778C4BF8" wp14:editId="65C3FAAC">
            <wp:extent cx="516255" cy="5162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A1F9E" w14:textId="77777777" w:rsidR="0094417A" w:rsidRPr="0094417A" w:rsidRDefault="0094417A" w:rsidP="0094417A">
      <w:pPr>
        <w:spacing w:after="0" w:line="240" w:lineRule="auto"/>
        <w:jc w:val="center"/>
        <w:rPr>
          <w:rFonts w:ascii="Kunstler Script" w:hAnsi="Kunstler Script" w:cs="Calibri"/>
          <w:b/>
          <w:i/>
          <w:sz w:val="40"/>
          <w:szCs w:val="40"/>
        </w:rPr>
      </w:pPr>
      <w:r w:rsidRPr="0094417A">
        <w:rPr>
          <w:rFonts w:ascii="Kunstler Script" w:hAnsi="Kunstler Script" w:cs="Calibri"/>
          <w:b/>
          <w:i/>
          <w:sz w:val="40"/>
          <w:szCs w:val="40"/>
        </w:rPr>
        <w:t>Ministero dell’Istruzione</w:t>
      </w:r>
    </w:p>
    <w:p w14:paraId="6A9BCE35" w14:textId="77777777" w:rsidR="0094417A" w:rsidRPr="0094417A" w:rsidRDefault="0094417A" w:rsidP="0094417A">
      <w:pPr>
        <w:spacing w:after="0" w:line="240" w:lineRule="auto"/>
        <w:jc w:val="center"/>
        <w:rPr>
          <w:rFonts w:ascii="Kunstler Script" w:hAnsi="Kunstler Script"/>
          <w:sz w:val="28"/>
          <w:szCs w:val="28"/>
        </w:rPr>
      </w:pPr>
      <w:r w:rsidRPr="0094417A">
        <w:rPr>
          <w:rFonts w:ascii="Kunstler Script" w:hAnsi="Kunstler Script"/>
          <w:sz w:val="28"/>
          <w:szCs w:val="28"/>
        </w:rPr>
        <w:t>Ufficio Scolastico Regionale per la Campania</w:t>
      </w:r>
    </w:p>
    <w:p w14:paraId="7642B0FA" w14:textId="77777777" w:rsidR="0094417A" w:rsidRPr="0094417A" w:rsidRDefault="0094417A" w:rsidP="0094417A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18"/>
          <w:szCs w:val="18"/>
        </w:rPr>
      </w:pPr>
      <w:r w:rsidRPr="0094417A">
        <w:rPr>
          <w:rFonts w:ascii="Times New Roman" w:hAnsi="Times New Roman"/>
          <w:bCs/>
          <w:color w:val="000000"/>
          <w:sz w:val="18"/>
          <w:szCs w:val="18"/>
        </w:rPr>
        <w:t xml:space="preserve">DIREZIONE GENERALE </w:t>
      </w:r>
    </w:p>
    <w:p w14:paraId="35CE1B63" w14:textId="77777777" w:rsidR="0094417A" w:rsidRDefault="0094417A" w:rsidP="0094417A">
      <w:pPr>
        <w:pStyle w:val="Default"/>
        <w:jc w:val="center"/>
        <w:rPr>
          <w:sz w:val="23"/>
          <w:szCs w:val="23"/>
        </w:rPr>
      </w:pPr>
    </w:p>
    <w:p w14:paraId="7DB391CB" w14:textId="5067B66C" w:rsidR="0094417A" w:rsidRPr="007F1638" w:rsidRDefault="0094417A" w:rsidP="0094417A">
      <w:pPr>
        <w:pStyle w:val="Default"/>
        <w:jc w:val="center"/>
        <w:rPr>
          <w:b/>
          <w:bCs/>
          <w:sz w:val="23"/>
          <w:szCs w:val="23"/>
        </w:rPr>
      </w:pPr>
      <w:r w:rsidRPr="007F1638">
        <w:rPr>
          <w:b/>
          <w:bCs/>
          <w:sz w:val="23"/>
          <w:szCs w:val="23"/>
        </w:rPr>
        <w:t>Format scheda sinottica della proposta formativa</w:t>
      </w:r>
    </w:p>
    <w:p w14:paraId="4FEDD1EC" w14:textId="586B03D3" w:rsidR="0094417A" w:rsidRDefault="0094417A" w:rsidP="0094417A">
      <w:pPr>
        <w:pStyle w:val="Default"/>
        <w:jc w:val="center"/>
        <w:rPr>
          <w:sz w:val="19"/>
          <w:szCs w:val="19"/>
        </w:rPr>
      </w:pPr>
      <w:r>
        <w:rPr>
          <w:rFonts w:ascii="Garamond" w:hAnsi="Garamond" w:cs="Garamond"/>
          <w:sz w:val="23"/>
          <w:szCs w:val="23"/>
        </w:rPr>
        <w:t>F</w:t>
      </w:r>
      <w:r>
        <w:rPr>
          <w:rFonts w:ascii="Garamond" w:hAnsi="Garamond" w:cs="Garamond"/>
          <w:sz w:val="19"/>
          <w:szCs w:val="19"/>
        </w:rPr>
        <w:t>ORMAZIONE DEL PERSONALE DOCENTE AI FINI DELL</w:t>
      </w:r>
      <w:r>
        <w:rPr>
          <w:rFonts w:ascii="Garamond" w:hAnsi="Garamond" w:cs="Garamond"/>
          <w:sz w:val="23"/>
          <w:szCs w:val="23"/>
        </w:rPr>
        <w:t>’</w:t>
      </w:r>
      <w:r>
        <w:rPr>
          <w:rFonts w:ascii="Garamond" w:hAnsi="Garamond" w:cs="Garamond"/>
          <w:sz w:val="19"/>
          <w:szCs w:val="19"/>
        </w:rPr>
        <w:t>INCLUSIONE SCOLASTICA</w:t>
      </w:r>
    </w:p>
    <w:p w14:paraId="719B2EE9" w14:textId="1C7EADD7" w:rsidR="0094417A" w:rsidRDefault="0094417A" w:rsidP="0094417A">
      <w:pPr>
        <w:pStyle w:val="Default"/>
        <w:jc w:val="center"/>
        <w:rPr>
          <w:rFonts w:ascii="Garamond" w:hAnsi="Garamond" w:cs="Garamond"/>
          <w:sz w:val="19"/>
          <w:szCs w:val="19"/>
        </w:rPr>
      </w:pPr>
      <w:r>
        <w:rPr>
          <w:rFonts w:ascii="Garamond" w:hAnsi="Garamond" w:cs="Garamond"/>
          <w:sz w:val="19"/>
          <w:szCs w:val="19"/>
        </w:rPr>
        <w:t>DEGLI ALUNNI CON DISABILITÀ</w:t>
      </w:r>
    </w:p>
    <w:p w14:paraId="728A56C7" w14:textId="7405560C" w:rsidR="00D6251E" w:rsidRDefault="0094417A" w:rsidP="00927003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Legge 30 dicembre 2020, n. 178, art. 1, comma 961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6251E" w14:paraId="1C97CD27" w14:textId="77777777" w:rsidTr="0047277B">
        <w:tc>
          <w:tcPr>
            <w:tcW w:w="9628" w:type="dxa"/>
            <w:gridSpan w:val="2"/>
            <w:shd w:val="clear" w:color="auto" w:fill="FFFF53"/>
          </w:tcPr>
          <w:p w14:paraId="17C5F688" w14:textId="77777777" w:rsidR="00D6251E" w:rsidRDefault="00D6251E" w:rsidP="00D6251E"/>
          <w:p w14:paraId="4E17E0EA" w14:textId="3E22C6E7" w:rsidR="00D6251E" w:rsidRPr="0047277B" w:rsidRDefault="00D6251E" w:rsidP="00D6251E">
            <w:pPr>
              <w:rPr>
                <w:b/>
                <w:bCs/>
              </w:rPr>
            </w:pPr>
            <w:r w:rsidRPr="0047277B">
              <w:rPr>
                <w:b/>
                <w:bCs/>
              </w:rPr>
              <w:t>ISTITUZIONE SCOLASTICA ……………………………………………………………………………………………………………</w:t>
            </w:r>
            <w:proofErr w:type="gramStart"/>
            <w:r w:rsidRPr="0047277B">
              <w:rPr>
                <w:b/>
                <w:bCs/>
              </w:rPr>
              <w:t>…….</w:t>
            </w:r>
            <w:proofErr w:type="gramEnd"/>
            <w:r w:rsidRPr="0047277B">
              <w:rPr>
                <w:b/>
                <w:bCs/>
              </w:rPr>
              <w:t>…</w:t>
            </w:r>
            <w:r w:rsidR="0047277B">
              <w:rPr>
                <w:b/>
                <w:bCs/>
              </w:rPr>
              <w:t>.</w:t>
            </w:r>
          </w:p>
          <w:p w14:paraId="299A395F" w14:textId="49D26CC5" w:rsidR="00D6251E" w:rsidRDefault="00D6251E" w:rsidP="00D6251E">
            <w:r w:rsidRPr="0047277B">
              <w:rPr>
                <w:b/>
                <w:bCs/>
              </w:rPr>
              <w:t>DIRIGENTE SCOLASTICO /A</w:t>
            </w:r>
            <w:r>
              <w:t xml:space="preserve"> ………………………………………………………………………………………………………………………</w:t>
            </w:r>
            <w:r w:rsidR="0047277B">
              <w:t>……………………………………</w:t>
            </w:r>
            <w:proofErr w:type="gramStart"/>
            <w:r w:rsidR="0047277B">
              <w:t>…….</w:t>
            </w:r>
            <w:proofErr w:type="gramEnd"/>
            <w:r w:rsidR="0047277B">
              <w:t>.</w:t>
            </w:r>
          </w:p>
        </w:tc>
      </w:tr>
      <w:tr w:rsidR="00D6251E" w14:paraId="29FB9515" w14:textId="77777777" w:rsidTr="003030FE">
        <w:tc>
          <w:tcPr>
            <w:tcW w:w="4814" w:type="dxa"/>
          </w:tcPr>
          <w:p w14:paraId="6448E663" w14:textId="77777777" w:rsidR="00D6251E" w:rsidRDefault="00D6251E" w:rsidP="00D6251E"/>
          <w:p w14:paraId="26968194" w14:textId="36301335" w:rsidR="0047277B" w:rsidRDefault="0047277B" w:rsidP="00D6251E">
            <w:r>
              <w:t>COMUNE ……………………………………………………………….</w:t>
            </w:r>
          </w:p>
          <w:p w14:paraId="2AE495EA" w14:textId="60FAB231" w:rsidR="00D6251E" w:rsidRDefault="00D6251E" w:rsidP="00D6251E">
            <w:r>
              <w:t>PROVINCIA ………………………………………………………</w:t>
            </w:r>
            <w:r w:rsidR="0047277B">
              <w:t>……</w:t>
            </w:r>
          </w:p>
        </w:tc>
        <w:tc>
          <w:tcPr>
            <w:tcW w:w="4814" w:type="dxa"/>
          </w:tcPr>
          <w:p w14:paraId="5AD8E7CE" w14:textId="77777777" w:rsidR="00D6251E" w:rsidRDefault="00D6251E" w:rsidP="00D6251E"/>
          <w:p w14:paraId="7D848042" w14:textId="77777777" w:rsidR="0047277B" w:rsidRDefault="0047277B" w:rsidP="00D6251E"/>
          <w:p w14:paraId="3266BA08" w14:textId="0C92F9C4" w:rsidR="00D6251E" w:rsidRDefault="00D6251E" w:rsidP="00D6251E">
            <w:r>
              <w:t>AMBITO DI APPARTENZENZA ………………………………</w:t>
            </w:r>
          </w:p>
        </w:tc>
      </w:tr>
      <w:tr w:rsidR="00927003" w14:paraId="795DE0D2" w14:textId="77777777" w:rsidTr="005921CB">
        <w:tc>
          <w:tcPr>
            <w:tcW w:w="9628" w:type="dxa"/>
            <w:gridSpan w:val="2"/>
          </w:tcPr>
          <w:p w14:paraId="4A59FD79" w14:textId="47672B96" w:rsidR="00927003" w:rsidRDefault="00927003" w:rsidP="00D6251E">
            <w:r>
              <w:t xml:space="preserve">LA SCUOLA È IN RETE PER L’INCLUSIONE           SI </w:t>
            </w:r>
            <w:r w:rsidRPr="00D6251E">
              <w:rPr>
                <w:sz w:val="36"/>
                <w:szCs w:val="36"/>
              </w:rPr>
              <w:sym w:font="Wingdings 2" w:char="F0A3"/>
            </w:r>
            <w:r>
              <w:rPr>
                <w:sz w:val="36"/>
                <w:szCs w:val="36"/>
              </w:rPr>
              <w:t xml:space="preserve">                    </w:t>
            </w:r>
            <w:r>
              <w:t xml:space="preserve">NO </w:t>
            </w:r>
            <w:r w:rsidRPr="00D6251E">
              <w:rPr>
                <w:sz w:val="36"/>
                <w:szCs w:val="36"/>
              </w:rPr>
              <w:sym w:font="Wingdings 2" w:char="F0A3"/>
            </w:r>
          </w:p>
        </w:tc>
      </w:tr>
      <w:tr w:rsidR="00D6251E" w14:paraId="5771E21A" w14:textId="77777777" w:rsidTr="00615D6B">
        <w:tc>
          <w:tcPr>
            <w:tcW w:w="9628" w:type="dxa"/>
            <w:gridSpan w:val="2"/>
          </w:tcPr>
          <w:p w14:paraId="0F8D00BF" w14:textId="78F16BC9" w:rsidR="00722977" w:rsidRDefault="00722977" w:rsidP="00D6251E">
            <w:r>
              <w:t xml:space="preserve">DOCENTI </w:t>
            </w:r>
            <w:r w:rsidRPr="00722977">
              <w:rPr>
                <w:b/>
                <w:bCs/>
              </w:rPr>
              <w:t>NON SPECIALIZZATI SUL SOSTEGNO</w:t>
            </w:r>
            <w:r>
              <w:t>, IMPEGNATI IN CLASSI CON ALUNNI DISABILI, DA INVITARE ALLA FORMAZIONE:</w:t>
            </w:r>
          </w:p>
          <w:p w14:paraId="4D748C83" w14:textId="293DE8C6" w:rsidR="00722977" w:rsidRPr="00722977" w:rsidRDefault="00722977" w:rsidP="00722977">
            <w:pPr>
              <w:pStyle w:val="Paragrafoelenco"/>
              <w:numPr>
                <w:ilvl w:val="0"/>
                <w:numId w:val="6"/>
              </w:numPr>
              <w:rPr>
                <w:b/>
                <w:bCs/>
              </w:rPr>
            </w:pPr>
            <w:r w:rsidRPr="00722977">
              <w:rPr>
                <w:b/>
                <w:bCs/>
              </w:rPr>
              <w:t>N. COMPLESSIVO ………………………………………</w:t>
            </w:r>
          </w:p>
          <w:p w14:paraId="4717B9B0" w14:textId="53C58027" w:rsidR="00722977" w:rsidRDefault="00722977" w:rsidP="00722977">
            <w:r>
              <w:t>ARTICOLAZIONE PER ORDINE DI SCUOLA:</w:t>
            </w:r>
          </w:p>
          <w:p w14:paraId="1A5FCDBC" w14:textId="30183BE4" w:rsidR="00722977" w:rsidRDefault="00722977" w:rsidP="00722977">
            <w:pPr>
              <w:pStyle w:val="Paragrafoelenco"/>
              <w:numPr>
                <w:ilvl w:val="0"/>
                <w:numId w:val="6"/>
              </w:numPr>
            </w:pPr>
            <w:r>
              <w:t>N. DOCENTI DI SCUOLA DELL’INFANZIA DA FORMARE ……………………………………</w:t>
            </w:r>
          </w:p>
          <w:p w14:paraId="2285E403" w14:textId="50BC7DB7" w:rsidR="00722977" w:rsidRDefault="00722977" w:rsidP="00722977">
            <w:pPr>
              <w:pStyle w:val="Paragrafoelenco"/>
              <w:numPr>
                <w:ilvl w:val="0"/>
                <w:numId w:val="6"/>
              </w:numPr>
            </w:pPr>
            <w:r>
              <w:t>N. DOCENTI DI SCUOLA PRIMARIA DA FORMARE ……………………………………………</w:t>
            </w:r>
          </w:p>
          <w:p w14:paraId="16EB2CF5" w14:textId="69100D3E" w:rsidR="00722977" w:rsidRDefault="00722977" w:rsidP="00722977">
            <w:pPr>
              <w:pStyle w:val="Paragrafoelenco"/>
              <w:numPr>
                <w:ilvl w:val="0"/>
                <w:numId w:val="6"/>
              </w:numPr>
            </w:pPr>
            <w:r>
              <w:t>N. DOCENTI DI SCUOLA SECONDARIA DI 1° GRADO DA FORMARE ………………….</w:t>
            </w:r>
          </w:p>
          <w:p w14:paraId="57286894" w14:textId="44CA6226" w:rsidR="00722977" w:rsidRDefault="00722977" w:rsidP="00722977">
            <w:pPr>
              <w:pStyle w:val="Paragrafoelenco"/>
              <w:numPr>
                <w:ilvl w:val="0"/>
                <w:numId w:val="6"/>
              </w:numPr>
            </w:pPr>
            <w:r>
              <w:t>N. DOCENTI DI SCUOLA SECONDARIA DI 2° GRADO DA FORMARE 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3E7483A5" w14:textId="6FC52E76" w:rsidR="00722977" w:rsidRDefault="00722977" w:rsidP="00722977">
            <w:r>
              <w:t>ARTICOLAZIONE PER TIPOLOGIA DI POSTO:</w:t>
            </w:r>
          </w:p>
          <w:p w14:paraId="1D6BCD5C" w14:textId="28468D2A" w:rsidR="00722977" w:rsidRDefault="00722977" w:rsidP="00722977">
            <w:pPr>
              <w:pStyle w:val="Paragrafoelenco"/>
              <w:numPr>
                <w:ilvl w:val="0"/>
                <w:numId w:val="8"/>
              </w:numPr>
            </w:pPr>
            <w:r>
              <w:t>N. DOCENTI IMPEGNATI SU POSTO COMUNE DA FORMARE ………………………….</w:t>
            </w:r>
          </w:p>
          <w:p w14:paraId="35A24D64" w14:textId="56CF07C6" w:rsidR="00722977" w:rsidRDefault="00722977" w:rsidP="00722977">
            <w:pPr>
              <w:pStyle w:val="Paragrafoelenco"/>
              <w:numPr>
                <w:ilvl w:val="0"/>
                <w:numId w:val="8"/>
              </w:numPr>
            </w:pPr>
            <w:r>
              <w:t>N. DOCENTI IMEGNATI SU POSTO DI SOSTEGNO DA FORMARE …………………….</w:t>
            </w:r>
          </w:p>
          <w:p w14:paraId="5E8285C9" w14:textId="152FF3CC" w:rsidR="00722977" w:rsidRDefault="00722977" w:rsidP="00722977">
            <w:r>
              <w:t>ARTICOLAZIONE PER SITUAZIONE DI SERVIZIO</w:t>
            </w:r>
          </w:p>
          <w:p w14:paraId="0EC681FE" w14:textId="24CE6A8B" w:rsidR="00722977" w:rsidRDefault="00722977" w:rsidP="00722977">
            <w:pPr>
              <w:pStyle w:val="Paragrafoelenco"/>
              <w:numPr>
                <w:ilvl w:val="0"/>
                <w:numId w:val="10"/>
              </w:numPr>
            </w:pPr>
            <w:r>
              <w:t>N. DOCENTI DI RUOLO DA FORMARE 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1DDA1FEE" w14:textId="0BC2FD61" w:rsidR="00722977" w:rsidRDefault="00722977" w:rsidP="00722977">
            <w:pPr>
              <w:pStyle w:val="Paragrafoelenco"/>
              <w:numPr>
                <w:ilvl w:val="0"/>
                <w:numId w:val="10"/>
              </w:numPr>
            </w:pPr>
            <w:r>
              <w:t>N. DOCENTI NON DI RUOLO DA FORMARE ……………………………………………………</w:t>
            </w:r>
          </w:p>
          <w:p w14:paraId="527F1ED2" w14:textId="77777777" w:rsidR="00927003" w:rsidRDefault="00927003" w:rsidP="00927003">
            <w:pPr>
              <w:pStyle w:val="Paragrafoelenco"/>
            </w:pPr>
          </w:p>
          <w:p w14:paraId="5F6A2359" w14:textId="0172B402" w:rsidR="00722977" w:rsidRDefault="00CA6337" w:rsidP="00722977">
            <w:r>
              <w:lastRenderedPageBreak/>
              <w:t xml:space="preserve">ARTICOLAZIONE PER </w:t>
            </w:r>
            <w:r w:rsidR="00722977">
              <w:t>ANNI DI SERVIZIO:</w:t>
            </w:r>
          </w:p>
          <w:p w14:paraId="23C9ADEB" w14:textId="6E3DE317" w:rsidR="00D6251E" w:rsidRDefault="00722977" w:rsidP="00722977">
            <w:pPr>
              <w:pStyle w:val="Paragrafoelenco"/>
              <w:numPr>
                <w:ilvl w:val="0"/>
                <w:numId w:val="9"/>
              </w:numPr>
            </w:pPr>
            <w:r>
              <w:t xml:space="preserve">N. </w:t>
            </w:r>
            <w:r w:rsidR="00D6251E">
              <w:t>DOCENTI CON MENO DI 5 ANNI DI SERVIZIO</w:t>
            </w:r>
            <w:r>
              <w:t xml:space="preserve"> DA FORMARE …………………………</w:t>
            </w:r>
          </w:p>
          <w:p w14:paraId="1CD2A0DC" w14:textId="73D811B8" w:rsidR="00D6251E" w:rsidRDefault="00722977" w:rsidP="00D6251E">
            <w:pPr>
              <w:pStyle w:val="Paragrafoelenco"/>
              <w:numPr>
                <w:ilvl w:val="0"/>
                <w:numId w:val="9"/>
              </w:numPr>
            </w:pPr>
            <w:r>
              <w:t>N. DOCENTI CON ALMENO 5 ANNI DI SERVIZIO DA FORMARE ……………………</w:t>
            </w:r>
            <w:proofErr w:type="gramStart"/>
            <w:r>
              <w:t>…….</w:t>
            </w:r>
            <w:proofErr w:type="gramEnd"/>
          </w:p>
        </w:tc>
      </w:tr>
      <w:tr w:rsidR="00D6251E" w14:paraId="4E0AE196" w14:textId="77777777" w:rsidTr="00615D6B">
        <w:tc>
          <w:tcPr>
            <w:tcW w:w="9628" w:type="dxa"/>
            <w:gridSpan w:val="2"/>
          </w:tcPr>
          <w:p w14:paraId="4FE61738" w14:textId="7A3F343E" w:rsidR="0047277B" w:rsidRPr="0047277B" w:rsidRDefault="00D6251E" w:rsidP="0047277B">
            <w:r>
              <w:lastRenderedPageBreak/>
              <w:t xml:space="preserve">OBIETTIVI </w:t>
            </w:r>
            <w:r w:rsidR="0047277B">
              <w:t>SPECIFICI</w:t>
            </w:r>
          </w:p>
          <w:p w14:paraId="6FF4EFB7" w14:textId="1E44AEBA" w:rsidR="0047277B" w:rsidRDefault="0047277B" w:rsidP="0047277B">
            <w:pPr>
              <w:autoSpaceDE w:val="0"/>
              <w:autoSpaceDN w:val="0"/>
              <w:adjustRightInd w:val="0"/>
              <w:spacing w:after="42" w:line="240" w:lineRule="auto"/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</w:pPr>
            <w:r w:rsidRPr="00D6251E">
              <w:rPr>
                <w:sz w:val="36"/>
                <w:szCs w:val="36"/>
              </w:rPr>
              <w:sym w:font="Wingdings 2" w:char="F0A3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>conoscere la normativa vigente</w:t>
            </w:r>
          </w:p>
          <w:p w14:paraId="4BEFC766" w14:textId="2BE57B3C" w:rsidR="0047277B" w:rsidRPr="0047277B" w:rsidRDefault="0047277B" w:rsidP="0047277B">
            <w:pPr>
              <w:autoSpaceDE w:val="0"/>
              <w:autoSpaceDN w:val="0"/>
              <w:adjustRightInd w:val="0"/>
              <w:spacing w:after="42" w:line="240" w:lineRule="auto"/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</w:pPr>
            <w:r w:rsidRPr="00D6251E">
              <w:rPr>
                <w:sz w:val="36"/>
                <w:szCs w:val="36"/>
              </w:rPr>
              <w:sym w:font="Wingdings 2" w:char="F0A3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>conoscere le principali tipologie di disabilità</w:t>
            </w:r>
          </w:p>
          <w:p w14:paraId="20E9EA18" w14:textId="28649BCB" w:rsidR="0047277B" w:rsidRPr="0047277B" w:rsidRDefault="0047277B" w:rsidP="0047277B">
            <w:pPr>
              <w:autoSpaceDE w:val="0"/>
              <w:autoSpaceDN w:val="0"/>
              <w:adjustRightInd w:val="0"/>
              <w:spacing w:after="42" w:line="240" w:lineRule="auto"/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</w:pPr>
            <w:r w:rsidRPr="00D6251E">
              <w:rPr>
                <w:sz w:val="36"/>
                <w:szCs w:val="36"/>
              </w:rPr>
              <w:sym w:font="Wingdings 2" w:char="F0A3"/>
            </w:r>
            <w:r>
              <w:rPr>
                <w:sz w:val="36"/>
                <w:szCs w:val="36"/>
              </w:rPr>
              <w:t xml:space="preserve"> </w:t>
            </w:r>
            <w:r w:rsidRPr="0047277B"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 xml:space="preserve">saper leggere e comprendere i documenti diagnostici </w:t>
            </w:r>
          </w:p>
          <w:p w14:paraId="48C65DDB" w14:textId="17E1D1E0" w:rsidR="0047277B" w:rsidRPr="0047277B" w:rsidRDefault="0047277B" w:rsidP="0047277B">
            <w:pPr>
              <w:autoSpaceDE w:val="0"/>
              <w:autoSpaceDN w:val="0"/>
              <w:adjustRightInd w:val="0"/>
              <w:spacing w:after="42" w:line="240" w:lineRule="auto"/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</w:pPr>
            <w:r w:rsidRPr="00D6251E">
              <w:rPr>
                <w:sz w:val="36"/>
                <w:szCs w:val="36"/>
              </w:rPr>
              <w:sym w:font="Wingdings 2" w:char="F0A3"/>
            </w:r>
            <w:r>
              <w:rPr>
                <w:sz w:val="36"/>
                <w:szCs w:val="36"/>
              </w:rPr>
              <w:t xml:space="preserve"> </w:t>
            </w:r>
            <w:r w:rsidRPr="0047277B"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 xml:space="preserve">conoscere e analizzare i nuovi modelli di PEI </w:t>
            </w:r>
          </w:p>
          <w:p w14:paraId="7D0B6ACE" w14:textId="78AB9D26" w:rsidR="0047277B" w:rsidRPr="0047277B" w:rsidRDefault="0047277B" w:rsidP="0047277B">
            <w:pPr>
              <w:autoSpaceDE w:val="0"/>
              <w:autoSpaceDN w:val="0"/>
              <w:adjustRightInd w:val="0"/>
              <w:spacing w:after="42" w:line="240" w:lineRule="auto"/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</w:pPr>
            <w:r w:rsidRPr="00D6251E">
              <w:rPr>
                <w:sz w:val="36"/>
                <w:szCs w:val="36"/>
              </w:rPr>
              <w:sym w:font="Wingdings 2" w:char="F0A3"/>
            </w:r>
            <w:r>
              <w:rPr>
                <w:sz w:val="36"/>
                <w:szCs w:val="36"/>
              </w:rPr>
              <w:t xml:space="preserve"> </w:t>
            </w:r>
            <w:r w:rsidRPr="0047277B"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 xml:space="preserve">acquisire conoscenze di base sulla prospettiva ICF </w:t>
            </w:r>
          </w:p>
          <w:p w14:paraId="3A0D4F48" w14:textId="4C9D4574" w:rsidR="0047277B" w:rsidRPr="0047277B" w:rsidRDefault="0047277B" w:rsidP="0047277B">
            <w:pPr>
              <w:autoSpaceDE w:val="0"/>
              <w:autoSpaceDN w:val="0"/>
              <w:adjustRightInd w:val="0"/>
              <w:spacing w:after="42" w:line="240" w:lineRule="auto"/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</w:pPr>
            <w:r w:rsidRPr="00D6251E">
              <w:rPr>
                <w:sz w:val="36"/>
                <w:szCs w:val="36"/>
              </w:rPr>
              <w:sym w:font="Wingdings 2" w:char="F0A3"/>
            </w:r>
            <w:r w:rsidRPr="0047277B"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 xml:space="preserve"> applicare elementi di ICF per l’osservazione dell’alunno/a nel contesto </w:t>
            </w:r>
          </w:p>
          <w:p w14:paraId="7926AFEB" w14:textId="77777777" w:rsidR="0047277B" w:rsidRDefault="0047277B" w:rsidP="004727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</w:pPr>
            <w:r w:rsidRPr="00D6251E">
              <w:rPr>
                <w:sz w:val="36"/>
                <w:szCs w:val="36"/>
              </w:rPr>
              <w:sym w:font="Wingdings 2" w:char="F0A3"/>
            </w:r>
            <w:r w:rsidRPr="0047277B"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 xml:space="preserve"> progettare e sperimentare almeno un intervento educativo e didattico inclusivo rispondente ai bisogni educativi di alunni/e con disabilità e della classe </w:t>
            </w:r>
          </w:p>
          <w:p w14:paraId="4C43D62B" w14:textId="56110271" w:rsidR="0047277B" w:rsidRDefault="0047277B" w:rsidP="004727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</w:pPr>
            <w:r w:rsidRPr="00D6251E">
              <w:rPr>
                <w:sz w:val="36"/>
                <w:szCs w:val="36"/>
              </w:rPr>
              <w:sym w:font="Wingdings 2" w:char="F0A3"/>
            </w:r>
            <w:r w:rsidR="007F1638">
              <w:rPr>
                <w:sz w:val="36"/>
                <w:szCs w:val="36"/>
              </w:rPr>
              <w:t xml:space="preserve"> </w:t>
            </w:r>
            <w:proofErr w:type="spellStart"/>
            <w:r w:rsidRPr="0047277B"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>coprogettare</w:t>
            </w:r>
            <w:proofErr w:type="spellEnd"/>
            <w:r w:rsidRPr="0047277B"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 xml:space="preserve"> e sperimentare almeno un intervento educativo e didattico inclusivo rispondente ai bisogni educativi di alunni/e con disabilità e della classe </w:t>
            </w:r>
          </w:p>
          <w:p w14:paraId="2D0F7452" w14:textId="020006C9" w:rsidR="0047277B" w:rsidRDefault="0047277B" w:rsidP="004727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</w:pPr>
            <w:r w:rsidRPr="0047277B"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D6251E">
              <w:rPr>
                <w:sz w:val="36"/>
                <w:szCs w:val="36"/>
              </w:rPr>
              <w:sym w:font="Wingdings 2" w:char="F0A3"/>
            </w:r>
            <w:r w:rsidR="007F1638">
              <w:rPr>
                <w:sz w:val="36"/>
                <w:szCs w:val="36"/>
              </w:rPr>
              <w:t xml:space="preserve"> </w:t>
            </w:r>
            <w:r w:rsidRPr="0047277B"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 xml:space="preserve">individuare criteri e strumenti per verificare il processo di inclusione, anche nell’ottica della continuità orizzontale e verticale </w:t>
            </w:r>
          </w:p>
          <w:p w14:paraId="0FBC369F" w14:textId="77777777" w:rsidR="0047277B" w:rsidRDefault="007F1638" w:rsidP="0092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</w:pPr>
            <w:r w:rsidRPr="00D6251E">
              <w:rPr>
                <w:sz w:val="36"/>
                <w:szCs w:val="36"/>
              </w:rPr>
              <w:sym w:font="Wingdings 2" w:char="F0A3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>altro (specificare) ……………………………………………………………………………</w:t>
            </w:r>
            <w:proofErr w:type="gramStart"/>
            <w:r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>…….</w:t>
            </w:r>
            <w:proofErr w:type="gramEnd"/>
            <w:r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>.</w:t>
            </w:r>
          </w:p>
          <w:p w14:paraId="4A8E3EC5" w14:textId="71CE3B0C" w:rsidR="00927003" w:rsidRPr="00927003" w:rsidRDefault="00927003" w:rsidP="0092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</w:pPr>
          </w:p>
        </w:tc>
      </w:tr>
      <w:tr w:rsidR="0047277B" w14:paraId="0E914909" w14:textId="77777777" w:rsidTr="00615D6B">
        <w:tc>
          <w:tcPr>
            <w:tcW w:w="9628" w:type="dxa"/>
            <w:gridSpan w:val="2"/>
          </w:tcPr>
          <w:p w14:paraId="54753836" w14:textId="77777777" w:rsidR="0047277B" w:rsidRDefault="0047277B" w:rsidP="0047277B">
            <w:r>
              <w:t>OBIETTIVI TRASVERSALI</w:t>
            </w:r>
          </w:p>
          <w:p w14:paraId="114BF241" w14:textId="58CB782E" w:rsidR="0047277B" w:rsidRPr="007F1638" w:rsidRDefault="007F1638" w:rsidP="007F1638">
            <w:pPr>
              <w:autoSpaceDE w:val="0"/>
              <w:autoSpaceDN w:val="0"/>
              <w:adjustRightInd w:val="0"/>
              <w:spacing w:after="86" w:line="240" w:lineRule="auto"/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</w:pPr>
            <w:r w:rsidRPr="00D6251E">
              <w:rPr>
                <w:sz w:val="36"/>
                <w:szCs w:val="36"/>
              </w:rPr>
              <w:sym w:font="Wingdings 2" w:char="F0A3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>ac</w:t>
            </w:r>
            <w:r w:rsidR="0047277B" w:rsidRPr="007F1638"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>quisire strumenti operativi per rispondere alle esigenze della classe e della scuola</w:t>
            </w:r>
          </w:p>
          <w:p w14:paraId="6982D15C" w14:textId="62B03F37" w:rsidR="007F1638" w:rsidRDefault="007F1638" w:rsidP="007F1638">
            <w:pPr>
              <w:autoSpaceDE w:val="0"/>
              <w:autoSpaceDN w:val="0"/>
              <w:adjustRightInd w:val="0"/>
              <w:spacing w:after="86" w:line="240" w:lineRule="auto"/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</w:pPr>
            <w:r w:rsidRPr="00D6251E">
              <w:rPr>
                <w:sz w:val="36"/>
                <w:szCs w:val="36"/>
              </w:rPr>
              <w:sym w:font="Wingdings 2" w:char="F0A3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>ac</w:t>
            </w:r>
            <w:r w:rsidR="0047277B"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 xml:space="preserve">cogliere nuovi paradigmi educativi </w:t>
            </w:r>
            <w:r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>e didattici inclusivi</w:t>
            </w:r>
          </w:p>
          <w:p w14:paraId="475FF951" w14:textId="1A3C0355" w:rsidR="007F1638" w:rsidRDefault="007F1638" w:rsidP="007F1638">
            <w:pPr>
              <w:autoSpaceDE w:val="0"/>
              <w:autoSpaceDN w:val="0"/>
              <w:adjustRightInd w:val="0"/>
              <w:spacing w:after="86" w:line="240" w:lineRule="auto"/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</w:pPr>
            <w:r w:rsidRPr="00D6251E">
              <w:rPr>
                <w:sz w:val="36"/>
                <w:szCs w:val="36"/>
              </w:rPr>
              <w:sym w:font="Wingdings 2" w:char="F0A3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>sviluppare capacità di team working</w:t>
            </w:r>
          </w:p>
          <w:p w14:paraId="365E9FA6" w14:textId="769A8D65" w:rsidR="0047277B" w:rsidRPr="0047277B" w:rsidRDefault="007F1638" w:rsidP="007F1638">
            <w:pPr>
              <w:autoSpaceDE w:val="0"/>
              <w:autoSpaceDN w:val="0"/>
              <w:adjustRightInd w:val="0"/>
              <w:spacing w:after="86" w:line="240" w:lineRule="auto"/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</w:pPr>
            <w:r w:rsidRPr="00D6251E">
              <w:rPr>
                <w:sz w:val="36"/>
                <w:szCs w:val="36"/>
              </w:rPr>
              <w:sym w:font="Wingdings 2" w:char="F0A3"/>
            </w:r>
            <w:r>
              <w:rPr>
                <w:sz w:val="36"/>
                <w:szCs w:val="36"/>
              </w:rPr>
              <w:t xml:space="preserve"> </w:t>
            </w:r>
            <w:r w:rsidR="0047277B" w:rsidRPr="0047277B"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 xml:space="preserve">potenziare la qualità dell’offerta formativa per la classe e per la scuola </w:t>
            </w:r>
          </w:p>
          <w:p w14:paraId="671F81F0" w14:textId="186A5160" w:rsidR="0047277B" w:rsidRPr="0047277B" w:rsidRDefault="007F1638" w:rsidP="007F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</w:pPr>
            <w:r w:rsidRPr="00D6251E">
              <w:rPr>
                <w:sz w:val="36"/>
                <w:szCs w:val="36"/>
              </w:rPr>
              <w:sym w:font="Wingdings 2" w:char="F0A3"/>
            </w:r>
            <w:r>
              <w:rPr>
                <w:sz w:val="36"/>
                <w:szCs w:val="36"/>
              </w:rPr>
              <w:t xml:space="preserve"> </w:t>
            </w:r>
            <w:r w:rsidR="0047277B" w:rsidRPr="0047277B"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 xml:space="preserve">individuare criteri per la valutazione della qualità dell’inclusione scolastica </w:t>
            </w:r>
          </w:p>
          <w:p w14:paraId="7AE43405" w14:textId="77777777" w:rsidR="0047277B" w:rsidRDefault="007F1638" w:rsidP="0092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</w:pPr>
            <w:r w:rsidRPr="00D6251E">
              <w:rPr>
                <w:sz w:val="36"/>
                <w:szCs w:val="36"/>
              </w:rPr>
              <w:sym w:font="Wingdings 2" w:char="F0A3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>altro (specificare) ……………………………………………………………………………</w:t>
            </w:r>
            <w:proofErr w:type="gramStart"/>
            <w:r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>…….</w:t>
            </w:r>
            <w:proofErr w:type="gramEnd"/>
            <w:r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  <w:t>.</w:t>
            </w:r>
          </w:p>
          <w:p w14:paraId="7779968B" w14:textId="42881D98" w:rsidR="00927003" w:rsidRPr="00927003" w:rsidRDefault="00927003" w:rsidP="0092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Theme="minorHAnsi" w:hAnsi="Garamond" w:cs="Garamond"/>
                <w:color w:val="000000"/>
                <w:sz w:val="23"/>
                <w:szCs w:val="23"/>
                <w:lang w:eastAsia="en-US"/>
              </w:rPr>
            </w:pPr>
          </w:p>
        </w:tc>
      </w:tr>
      <w:tr w:rsidR="0047277B" w14:paraId="6C862D55" w14:textId="77777777" w:rsidTr="00615D6B">
        <w:tc>
          <w:tcPr>
            <w:tcW w:w="9628" w:type="dxa"/>
            <w:gridSpan w:val="2"/>
          </w:tcPr>
          <w:p w14:paraId="3F8DA986" w14:textId="77777777" w:rsidR="0047277B" w:rsidRDefault="0047277B" w:rsidP="0047277B">
            <w:r>
              <w:t>EVENTUALI INIZIATIVE DI FORMAZIONE IN CORSO CON CERTIFICAZIONE DELLE ATTIVITA’ A CURA DEL DIRIGENTE SCOLASTICO</w:t>
            </w:r>
          </w:p>
          <w:p w14:paraId="2E290B85" w14:textId="313E262B" w:rsidR="0047277B" w:rsidRDefault="0047277B" w:rsidP="0047277B">
            <w:r>
              <w:t>TITOLO DELL’INIZIATIVA 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384AFB7D" w14:textId="5B973E9D" w:rsidR="007F1638" w:rsidRDefault="007F1638" w:rsidP="0047277B">
            <w:r>
              <w:t>PRINCIPALI CONTENUTI 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0883C776" w14:textId="5449E72C" w:rsidR="007F1638" w:rsidRDefault="007F1638" w:rsidP="0047277B">
            <w:r>
              <w:t>METODOLOGIE ADOTTATE 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30D8140E" w14:textId="4F7548F8" w:rsidR="0047277B" w:rsidRDefault="007F1638" w:rsidP="0047277B">
            <w:r>
              <w:t>DURATA IN ORE ………………………</w:t>
            </w:r>
            <w:proofErr w:type="gramStart"/>
            <w:r>
              <w:t>…….</w:t>
            </w:r>
            <w:proofErr w:type="gramEnd"/>
            <w:r>
              <w:t xml:space="preserve">.  </w:t>
            </w:r>
            <w:r w:rsidR="0047277B">
              <w:t>N. DOCENTI NON SPECIALIZZATI COINVOLTI …………………………………</w:t>
            </w:r>
          </w:p>
        </w:tc>
      </w:tr>
    </w:tbl>
    <w:p w14:paraId="0BB40F64" w14:textId="617D4315" w:rsidR="00D6251E" w:rsidRDefault="00D6251E" w:rsidP="00927003">
      <w:pPr>
        <w:spacing w:after="0" w:line="240" w:lineRule="auto"/>
      </w:pPr>
    </w:p>
    <w:p w14:paraId="25BF4A52" w14:textId="375E4392" w:rsidR="00722977" w:rsidRDefault="007F1638" w:rsidP="00927003">
      <w:pPr>
        <w:spacing w:after="0" w:line="360" w:lineRule="auto"/>
      </w:pPr>
      <w:r>
        <w:t xml:space="preserve">DATA ………………………….                                                                           FIRMA </w:t>
      </w:r>
      <w:r w:rsidR="00722977">
        <w:t>DEL DIRIGENTE SCOLASTICO</w:t>
      </w:r>
    </w:p>
    <w:p w14:paraId="1D837989" w14:textId="1EF43508" w:rsidR="007F1638" w:rsidRPr="00D6251E" w:rsidRDefault="00722977" w:rsidP="00927003">
      <w:pPr>
        <w:spacing w:after="0" w:line="360" w:lineRule="auto"/>
      </w:pPr>
      <w:r>
        <w:t xml:space="preserve">                                                                                                                       </w:t>
      </w:r>
      <w:r w:rsidR="007F1638">
        <w:t>…………………………………………………….</w:t>
      </w:r>
    </w:p>
    <w:sectPr w:rsidR="007F1638" w:rsidRPr="00D625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11 Adagio BT">
    <w:altName w:val="Palace Script MT"/>
    <w:charset w:val="00"/>
    <w:family w:val="script"/>
    <w:pitch w:val="variable"/>
    <w:sig w:usb0="00000087" w:usb1="00000000" w:usb2="00000000" w:usb3="00000000" w:csb0="0000001B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2D36B4"/>
    <w:multiLevelType w:val="hybridMultilevel"/>
    <w:tmpl w:val="DCBAD1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E4E117"/>
    <w:multiLevelType w:val="hybridMultilevel"/>
    <w:tmpl w:val="611D454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E7C4A98"/>
    <w:multiLevelType w:val="hybridMultilevel"/>
    <w:tmpl w:val="F62778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DE2AC1"/>
    <w:multiLevelType w:val="hybridMultilevel"/>
    <w:tmpl w:val="D88AB1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54BCF"/>
    <w:multiLevelType w:val="hybridMultilevel"/>
    <w:tmpl w:val="318AEA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36997"/>
    <w:multiLevelType w:val="hybridMultilevel"/>
    <w:tmpl w:val="8506BB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395D6"/>
    <w:multiLevelType w:val="hybridMultilevel"/>
    <w:tmpl w:val="A33A48D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B0E4D21"/>
    <w:multiLevelType w:val="hybridMultilevel"/>
    <w:tmpl w:val="719868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46A31"/>
    <w:multiLevelType w:val="hybridMultilevel"/>
    <w:tmpl w:val="2F4285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E7200"/>
    <w:multiLevelType w:val="hybridMultilevel"/>
    <w:tmpl w:val="A91659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7A"/>
    <w:rsid w:val="0035385C"/>
    <w:rsid w:val="0047277B"/>
    <w:rsid w:val="004917B2"/>
    <w:rsid w:val="004C62EA"/>
    <w:rsid w:val="00722977"/>
    <w:rsid w:val="007F1638"/>
    <w:rsid w:val="00927003"/>
    <w:rsid w:val="0094417A"/>
    <w:rsid w:val="00A172A3"/>
    <w:rsid w:val="00AF1477"/>
    <w:rsid w:val="00B00F61"/>
    <w:rsid w:val="00CA6337"/>
    <w:rsid w:val="00D6251E"/>
    <w:rsid w:val="00EA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F163"/>
  <w15:chartTrackingRefBased/>
  <w15:docId w15:val="{3DF44060-0479-41C0-BAA5-8C97A1F1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417A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441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6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62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Pc-06</cp:lastModifiedBy>
  <cp:revision>2</cp:revision>
  <dcterms:created xsi:type="dcterms:W3CDTF">2021-09-29T09:23:00Z</dcterms:created>
  <dcterms:modified xsi:type="dcterms:W3CDTF">2021-09-29T09:23:00Z</dcterms:modified>
</cp:coreProperties>
</file>